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B" w:rsidRPr="00C65526" w:rsidRDefault="0027229B" w:rsidP="0027229B">
      <w:pPr>
        <w:pStyle w:val="Titre2"/>
        <w:rPr>
          <w:rFonts w:ascii="Arial Narrow" w:hAnsi="Arial Narrow"/>
          <w:color w:val="000000" w:themeColor="text1"/>
          <w:sz w:val="20"/>
          <w:szCs w:val="20"/>
        </w:rPr>
      </w:pPr>
      <w:r w:rsidRPr="00C65526">
        <w:rPr>
          <w:rFonts w:ascii="Arial Narrow" w:eastAsia="Times New Roman" w:hAnsi="Arial Narrow"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1029AEF" wp14:editId="6BFEA1FB">
            <wp:simplePos x="0" y="0"/>
            <wp:positionH relativeFrom="column">
              <wp:posOffset>3781425</wp:posOffset>
            </wp:positionH>
            <wp:positionV relativeFrom="paragraph">
              <wp:posOffset>-254635</wp:posOffset>
            </wp:positionV>
            <wp:extent cx="1264920" cy="1235157"/>
            <wp:effectExtent l="0" t="0" r="0" b="3175"/>
            <wp:wrapNone/>
            <wp:docPr id="1" name="Image 1" descr="C:\Users\admin\Desktop\arton5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esktop\arton569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526">
        <w:rPr>
          <w:rFonts w:ascii="Arial Narrow" w:hAnsi="Arial Narrow"/>
          <w:color w:val="000000" w:themeColor="text1"/>
          <w:sz w:val="20"/>
          <w:szCs w:val="20"/>
        </w:rPr>
        <w:t>REPUBLIQUE DU BURUNDI</w:t>
      </w:r>
    </w:p>
    <w:p w:rsidR="0027229B" w:rsidRPr="00C65526" w:rsidRDefault="0027229B" w:rsidP="0027229B">
      <w:pPr>
        <w:jc w:val="both"/>
        <w:rPr>
          <w:rFonts w:ascii="Arial Narrow" w:hAnsi="Arial Narrow" w:cs="Arial"/>
          <w:sz w:val="20"/>
          <w:szCs w:val="20"/>
        </w:rPr>
      </w:pPr>
      <w:r w:rsidRPr="00C65526">
        <w:rPr>
          <w:rFonts w:ascii="Arial Narrow" w:hAnsi="Arial Narrow" w:cs="Arial"/>
          <w:i/>
          <w:noProof/>
          <w:sz w:val="20"/>
          <w:szCs w:val="20"/>
          <w:lang w:eastAsia="fr-FR"/>
        </w:rPr>
        <w:drawing>
          <wp:inline distT="0" distB="0" distL="0" distR="0" wp14:anchorId="47A64518" wp14:editId="50B586DB">
            <wp:extent cx="1009650" cy="1047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526">
        <w:rPr>
          <w:rFonts w:ascii="Arial Narrow" w:hAnsi="Arial Narrow" w:cs="Arial"/>
          <w:sz w:val="20"/>
          <w:szCs w:val="20"/>
        </w:rPr>
        <w:t xml:space="preserve">                                                               </w:t>
      </w:r>
      <w:r w:rsidRPr="00C65526">
        <w:rPr>
          <w:rFonts w:ascii="Arial Narrow" w:hAnsi="Arial Narrow" w:cs="Arial"/>
          <w:b/>
          <w:kern w:val="28"/>
          <w:sz w:val="20"/>
          <w:szCs w:val="20"/>
        </w:rPr>
        <w:t>GROUPE DE LA BANQUE MONDIALE</w:t>
      </w:r>
      <w:r w:rsidRPr="00C65526">
        <w:rPr>
          <w:rFonts w:ascii="Arial Narrow" w:hAnsi="Arial Narrow" w:cs="Arial"/>
          <w:sz w:val="20"/>
          <w:szCs w:val="20"/>
        </w:rPr>
        <w:t xml:space="preserve">                         </w:t>
      </w:r>
    </w:p>
    <w:p w:rsidR="0027229B" w:rsidRPr="00C65526" w:rsidRDefault="0027229B" w:rsidP="0027229B">
      <w:pPr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C65526">
        <w:rPr>
          <w:rFonts w:ascii="Arial Narrow" w:eastAsia="Times New Roman" w:hAnsi="Arial Narrow" w:cs="Arial"/>
          <w:b/>
          <w:sz w:val="20"/>
          <w:szCs w:val="20"/>
        </w:rPr>
        <w:t xml:space="preserve">MINISTERE DE L'HYDRAULIQUE, </w:t>
      </w:r>
    </w:p>
    <w:p w:rsidR="0027229B" w:rsidRPr="00C65526" w:rsidRDefault="0027229B" w:rsidP="0027229B">
      <w:pPr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C65526">
        <w:rPr>
          <w:rFonts w:ascii="Arial Narrow" w:eastAsia="Times New Roman" w:hAnsi="Arial Narrow" w:cs="Arial"/>
          <w:b/>
          <w:sz w:val="20"/>
          <w:szCs w:val="20"/>
        </w:rPr>
        <w:t>DE L'ENERGIE ET DES  MINES</w:t>
      </w:r>
      <w:r w:rsidRPr="00C65526">
        <w:rPr>
          <w:rFonts w:ascii="Arial Narrow" w:eastAsia="Times New Roman" w:hAnsi="Arial Narrow" w:cs="Arial"/>
          <w:sz w:val="20"/>
          <w:szCs w:val="20"/>
        </w:rPr>
        <w:t xml:space="preserve">   </w:t>
      </w:r>
    </w:p>
    <w:p w:rsidR="0027229B" w:rsidRPr="00C65526" w:rsidRDefault="0027229B" w:rsidP="0027229B">
      <w:pPr>
        <w:jc w:val="both"/>
        <w:rPr>
          <w:rFonts w:ascii="Arial Narrow" w:eastAsia="Times New Roman" w:hAnsi="Arial Narrow" w:cs="Arial"/>
          <w:sz w:val="20"/>
          <w:szCs w:val="20"/>
        </w:rPr>
      </w:pPr>
      <w:r w:rsidRPr="00C65526">
        <w:rPr>
          <w:rFonts w:ascii="Arial Narrow" w:eastAsia="Times New Roman" w:hAnsi="Arial Narrow" w:cs="Arial"/>
          <w:b/>
          <w:sz w:val="20"/>
          <w:szCs w:val="20"/>
        </w:rPr>
        <w:t>DIRECTION GENERALE DE L’ENERGIE</w:t>
      </w:r>
    </w:p>
    <w:p w:rsidR="0027229B" w:rsidRPr="00C65526" w:rsidRDefault="0027229B" w:rsidP="0027229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</w:pPr>
    </w:p>
    <w:p w:rsidR="0027229B" w:rsidRPr="00C65526" w:rsidRDefault="0027229B" w:rsidP="0027229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</w:pPr>
      <w:r w:rsidRPr="00C65526"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  <w:t>PROJET SOLEIL NYAKIRIZA</w:t>
      </w:r>
    </w:p>
    <w:p w:rsidR="0027229B" w:rsidRPr="00C65526" w:rsidRDefault="0027229B" w:rsidP="0027229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</w:pPr>
    </w:p>
    <w:p w:rsidR="0027229B" w:rsidRPr="00C65526" w:rsidRDefault="0027229B" w:rsidP="0027229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</w:pPr>
    </w:p>
    <w:p w:rsidR="0027229B" w:rsidRPr="00C65526" w:rsidRDefault="0027229B" w:rsidP="0027229B">
      <w:pPr>
        <w:jc w:val="center"/>
        <w:rPr>
          <w:rFonts w:ascii="Arial Narrow" w:hAnsi="Arial Narrow" w:cs="Arial"/>
          <w:b/>
          <w:sz w:val="20"/>
          <w:szCs w:val="20"/>
        </w:rPr>
      </w:pPr>
      <w:r w:rsidRPr="00C65526">
        <w:rPr>
          <w:rFonts w:ascii="Arial Narrow" w:hAnsi="Arial Narrow" w:cs="Arial"/>
          <w:b/>
          <w:bCs/>
          <w:sz w:val="20"/>
          <w:szCs w:val="20"/>
        </w:rPr>
        <w:t>N° DU PROJET</w:t>
      </w:r>
      <w:r w:rsidRPr="00C65526">
        <w:rPr>
          <w:rFonts w:ascii="Arial Narrow" w:hAnsi="Arial Narrow" w:cs="Arial"/>
          <w:b/>
          <w:bCs/>
          <w:sz w:val="20"/>
          <w:szCs w:val="20"/>
        </w:rPr>
        <w:tab/>
        <w:t xml:space="preserve"> : </w:t>
      </w:r>
      <w:r w:rsidRPr="00C65526">
        <w:rPr>
          <w:rStyle w:val="ng-star-inserted"/>
          <w:rFonts w:ascii="Arial Narrow" w:eastAsiaTheme="majorEastAsia" w:hAnsi="Arial Narrow" w:cs="Arial"/>
          <w:sz w:val="20"/>
          <w:szCs w:val="20"/>
        </w:rPr>
        <w:t>P164435</w:t>
      </w:r>
      <w:r w:rsidRPr="00C65526">
        <w:rPr>
          <w:rStyle w:val="ng-star-inserted"/>
          <w:rFonts w:ascii="Arial Narrow" w:eastAsiaTheme="majorEastAsia" w:hAnsi="Arial Narrow" w:cs="Arial"/>
          <w:sz w:val="20"/>
          <w:szCs w:val="20"/>
        </w:rPr>
        <w:tab/>
      </w:r>
      <w:r w:rsidRPr="00C65526">
        <w:rPr>
          <w:rFonts w:ascii="Arial Narrow" w:hAnsi="Arial Narrow" w:cs="Arial"/>
          <w:b/>
          <w:bCs/>
          <w:sz w:val="20"/>
          <w:szCs w:val="20"/>
        </w:rPr>
        <w:t xml:space="preserve">N° DU DON : </w:t>
      </w:r>
      <w:r w:rsidRPr="00C65526">
        <w:rPr>
          <w:rFonts w:ascii="Arial Narrow" w:hAnsi="Arial Narrow" w:cs="Arial"/>
          <w:sz w:val="20"/>
          <w:szCs w:val="20"/>
        </w:rPr>
        <w:t>IDA-D5670</w:t>
      </w:r>
      <w:r w:rsidRPr="00C65526">
        <w:rPr>
          <w:rFonts w:ascii="Arial Narrow" w:hAnsi="Arial Narrow" w:cs="Arial"/>
          <w:sz w:val="20"/>
          <w:szCs w:val="20"/>
        </w:rPr>
        <w:tab/>
      </w:r>
    </w:p>
    <w:p w:rsidR="0027229B" w:rsidRPr="00C65526" w:rsidRDefault="0027229B" w:rsidP="0027229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</w:pPr>
    </w:p>
    <w:p w:rsidR="0027229B" w:rsidRPr="00C65526" w:rsidRDefault="0027229B" w:rsidP="0027229B">
      <w:pPr>
        <w:suppressAutoHyphens/>
        <w:jc w:val="center"/>
        <w:rPr>
          <w:rFonts w:ascii="Arial Narrow" w:hAnsi="Arial Narrow" w:cs="Arial"/>
          <w:b/>
          <w:spacing w:val="-2"/>
          <w:sz w:val="20"/>
          <w:szCs w:val="20"/>
        </w:rPr>
      </w:pPr>
      <w:r w:rsidRPr="00C65526">
        <w:rPr>
          <w:rFonts w:ascii="Arial Narrow" w:hAnsi="Arial Narrow" w:cs="Arial"/>
          <w:b/>
          <w:spacing w:val="-2"/>
          <w:sz w:val="20"/>
          <w:szCs w:val="20"/>
        </w:rPr>
        <w:t>SOLLICITATION DE MANIFESTATIONS D’INTERET (FIRME)</w:t>
      </w:r>
    </w:p>
    <w:p w:rsidR="0027229B" w:rsidRPr="00C65526" w:rsidRDefault="0027229B" w:rsidP="0027229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shd w:val="clear" w:color="auto" w:fill="FFFFFF"/>
          <w:lang w:eastAsia="fr-FR"/>
        </w:rPr>
      </w:pPr>
    </w:p>
    <w:p w:rsidR="0027229B" w:rsidRPr="00C65526" w:rsidRDefault="0027229B" w:rsidP="0027229B">
      <w:pPr>
        <w:suppressAutoHyphens/>
        <w:jc w:val="center"/>
        <w:rPr>
          <w:rFonts w:ascii="Arial Narrow" w:hAnsi="Arial Narrow" w:cs="Arial"/>
          <w:b/>
          <w:spacing w:val="-2"/>
          <w:sz w:val="20"/>
          <w:szCs w:val="20"/>
        </w:rPr>
      </w:pPr>
      <w:r w:rsidRPr="00C65526">
        <w:rPr>
          <w:rFonts w:ascii="Arial Narrow" w:hAnsi="Arial Narrow" w:cs="Arial"/>
          <w:b/>
          <w:spacing w:val="-2"/>
          <w:sz w:val="20"/>
          <w:szCs w:val="20"/>
        </w:rPr>
        <w:t xml:space="preserve">SELECTION DE </w:t>
      </w:r>
      <w:r w:rsidR="009864C3" w:rsidRPr="00C65526">
        <w:rPr>
          <w:rFonts w:ascii="Arial Narrow" w:hAnsi="Arial Narrow" w:cs="Arial"/>
          <w:b/>
          <w:spacing w:val="-2"/>
          <w:sz w:val="20"/>
          <w:szCs w:val="20"/>
        </w:rPr>
        <w:t>FIRME</w:t>
      </w:r>
      <w:r w:rsidRPr="00C65526">
        <w:rPr>
          <w:rFonts w:ascii="Arial Narrow" w:hAnsi="Arial Narrow" w:cs="Arial"/>
          <w:b/>
          <w:spacing w:val="-2"/>
          <w:sz w:val="20"/>
          <w:szCs w:val="20"/>
        </w:rPr>
        <w:t xml:space="preserve"> PAR LES EMPRUNTEURS DE LA BANQUE MONDIALE</w:t>
      </w:r>
    </w:p>
    <w:p w:rsidR="0027229B" w:rsidRPr="00C65526" w:rsidRDefault="0027229B" w:rsidP="009864C3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outlineLvl w:val="8"/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  <w:t xml:space="preserve">L’INTITULE DE LA MISSION DU </w:t>
      </w:r>
      <w:r w:rsidR="009864C3" w:rsidRPr="00C65526"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  <w:t>FIRME</w:t>
      </w:r>
      <w:r w:rsidR="00300A2E"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  <w:t> : RECRUTEMENT</w:t>
      </w:r>
      <w:r w:rsidRPr="00C65526"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  <w:t xml:space="preserve"> D’UN </w:t>
      </w:r>
      <w:r w:rsidR="009864C3" w:rsidRPr="00C65526"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  <w:t xml:space="preserve">ADMINISTRATEUR-GESTIONNAIRE INTERNATIONAL DE FONDS DE SUBVENTION DE LA COMPOSANTE 3 </w:t>
      </w:r>
      <w:r w:rsidR="005148F3" w:rsidRPr="00C65526">
        <w:rPr>
          <w:rFonts w:ascii="Arial Narrow" w:eastAsia="Times New Roman" w:hAnsi="Arial Narrow" w:cs="Arial"/>
          <w:b/>
          <w:caps/>
          <w:sz w:val="20"/>
          <w:szCs w:val="20"/>
          <w:lang w:eastAsia="fr-FR"/>
        </w:rPr>
        <w:t xml:space="preserve">DU </w:t>
      </w:r>
      <w:r w:rsidR="005148F3"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PROJET</w:t>
      </w:r>
      <w:r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 xml:space="preserve"> </w:t>
      </w:r>
      <w:r w:rsidRPr="00C65526">
        <w:rPr>
          <w:rFonts w:ascii="Arial Narrow" w:hAnsi="Arial Narrow" w:cs="Arial"/>
          <w:b/>
          <w:sz w:val="20"/>
          <w:szCs w:val="20"/>
          <w:lang w:eastAsia="fr-FR"/>
        </w:rPr>
        <w:t xml:space="preserve">ENERGIE SOLAIRE DANS LES COMMUNAUTÉS LOCALES </w:t>
      </w:r>
      <w:r w:rsidRPr="00C65526">
        <w:rPr>
          <w:rFonts w:ascii="Arial Narrow" w:hAnsi="Arial Narrow" w:cs="Arial"/>
          <w:b/>
          <w:bCs/>
          <w:sz w:val="20"/>
          <w:szCs w:val="20"/>
          <w:lang w:eastAsia="fr-FR"/>
        </w:rPr>
        <w:t>« PROJET SOLEIL-NYAKIRIZA »</w:t>
      </w:r>
    </w:p>
    <w:p w:rsidR="0027229B" w:rsidRPr="00C65526" w:rsidRDefault="00300A2E" w:rsidP="0027229B">
      <w:pPr>
        <w:jc w:val="both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t xml:space="preserve">No. </w:t>
      </w:r>
      <w:r w:rsidR="0027229B"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de référence (selon le plan de Passation des Marchés) : </w:t>
      </w:r>
      <w:r w:rsidR="009864C3" w:rsidRPr="00C65526">
        <w:rPr>
          <w:rFonts w:ascii="Arial Narrow" w:eastAsia="Times New Roman" w:hAnsi="Arial Narrow" w:cs="Arial"/>
          <w:b/>
          <w:sz w:val="20"/>
          <w:szCs w:val="20"/>
          <w:lang w:eastAsia="fr-FR"/>
        </w:rPr>
        <w:t>BI-REGIDESO-225556</w:t>
      </w:r>
      <w:r w:rsidR="0027229B" w:rsidRPr="00C65526">
        <w:rPr>
          <w:rFonts w:ascii="Arial Narrow" w:eastAsia="Times New Roman" w:hAnsi="Arial Narrow" w:cs="Arial"/>
          <w:b/>
          <w:sz w:val="20"/>
          <w:szCs w:val="20"/>
          <w:lang w:eastAsia="fr-FR"/>
        </w:rPr>
        <w:t>-CS-</w:t>
      </w:r>
      <w:r w:rsidR="009864C3" w:rsidRPr="00C65526">
        <w:rPr>
          <w:rFonts w:ascii="Arial Narrow" w:eastAsia="Times New Roman" w:hAnsi="Arial Narrow" w:cs="Arial"/>
          <w:b/>
          <w:sz w:val="20"/>
          <w:szCs w:val="20"/>
          <w:lang w:eastAsia="fr-FR"/>
        </w:rPr>
        <w:t>QCBS</w:t>
      </w:r>
    </w:p>
    <w:p w:rsidR="0027229B" w:rsidRPr="00C65526" w:rsidRDefault="0027229B" w:rsidP="0027229B">
      <w:pPr>
        <w:jc w:val="both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Numéro de l’AMI :</w:t>
      </w:r>
      <w:r w:rsidR="009864C3" w:rsidRPr="00C65526">
        <w:rPr>
          <w:rFonts w:ascii="Arial Narrow" w:eastAsia="Times New Roman" w:hAnsi="Arial Narrow" w:cs="Arial"/>
          <w:b/>
          <w:sz w:val="20"/>
          <w:szCs w:val="20"/>
          <w:lang w:eastAsia="fr-FR"/>
        </w:rPr>
        <w:t xml:space="preserve"> 09</w:t>
      </w:r>
      <w:r w:rsidRPr="00C65526">
        <w:rPr>
          <w:rFonts w:ascii="Arial Narrow" w:eastAsia="Times New Roman" w:hAnsi="Arial Narrow" w:cs="Arial"/>
          <w:b/>
          <w:sz w:val="20"/>
          <w:szCs w:val="20"/>
          <w:lang w:eastAsia="fr-FR"/>
        </w:rPr>
        <w:t>/AMI/CI/MINHEM/SOLEIL-NYAKIRIZA/2021</w:t>
      </w:r>
    </w:p>
    <w:p w:rsidR="009864C3" w:rsidRPr="00C65526" w:rsidRDefault="009864C3" w:rsidP="009864C3">
      <w:pPr>
        <w:pStyle w:val="Paragraphedeliste"/>
        <w:numPr>
          <w:ilvl w:val="0"/>
          <w:numId w:val="1"/>
        </w:numPr>
        <w:spacing w:after="120" w:line="276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Le Gouvernement de la République du Burundi a reçu un financement de l’Association internationale de développement (IDA), et a l’intention d’utiliser une partie du montant de ce don pour effectuer les paiements au titre du contrat d’un Administrateur-Gestionnaire International de fonds de subvention de la composante 3 du Projet Soleil-NYAKIRIZA.</w:t>
      </w:r>
    </w:p>
    <w:p w:rsidR="009864C3" w:rsidRPr="00C65526" w:rsidRDefault="009864C3" w:rsidP="009864C3">
      <w:pPr>
        <w:pStyle w:val="Paragraphedeliste"/>
        <w:spacing w:after="12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9864C3" w:rsidRPr="00C65526" w:rsidRDefault="009864C3" w:rsidP="009864C3">
      <w:pPr>
        <w:pStyle w:val="Paragraphedeliste"/>
        <w:numPr>
          <w:ilvl w:val="0"/>
          <w:numId w:val="1"/>
        </w:numPr>
        <w:spacing w:after="120" w:line="276" w:lineRule="auto"/>
        <w:ind w:left="360"/>
        <w:jc w:val="both"/>
        <w:rPr>
          <w:rStyle w:val="Lienhypertexte"/>
          <w:rFonts w:ascii="Arial Narrow" w:eastAsia="Times New Roman" w:hAnsi="Arial Narrow" w:cs="Arial"/>
          <w:color w:val="auto"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Les Termes de référence de recrutement d’un Administrateur-Gestionnaire International de fonds de subvention de la composante 3 du Projet Soleil-NYAKIRIZA  sont disponibles et peuvent être retirés </w:t>
      </w:r>
      <w:r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au Secrétariat de la Direction Générale d’Energie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, Ministère de l’Hydraulique, de l’Energie et des Mines; BP : 745 BUJUMBURA, Boulevard de l’UPRONA Building NYOGOZI, 2</w:t>
      </w:r>
      <w:r w:rsidRPr="00C65526">
        <w:rPr>
          <w:rFonts w:ascii="Arial Narrow" w:eastAsia="Times New Roman" w:hAnsi="Arial Narrow" w:cs="Arial"/>
          <w:sz w:val="20"/>
          <w:szCs w:val="20"/>
          <w:vertAlign w:val="superscript"/>
          <w:lang w:eastAsia="fr-FR"/>
        </w:rPr>
        <w:t>ème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étage,  Tél : (0257) 22 22 3888 ou par mail suivants : </w:t>
      </w:r>
      <w:r w:rsidRPr="00C65526">
        <w:rPr>
          <w:rFonts w:ascii="Arial Narrow" w:eastAsia="Times New Roman" w:hAnsi="Arial Narrow" w:cs="Arial"/>
          <w:b/>
          <w:color w:val="5B9BD5" w:themeColor="accent1"/>
          <w:sz w:val="20"/>
          <w:szCs w:val="20"/>
          <w:lang w:eastAsia="fr-FR"/>
        </w:rPr>
        <w:t>ndamartin2001@yahoo.fr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  et  </w:t>
      </w:r>
      <w:hyperlink r:id="rId9" w:history="1">
        <w:r w:rsidRPr="00C65526">
          <w:rPr>
            <w:rStyle w:val="Lienhypertexte"/>
            <w:rFonts w:ascii="Arial Narrow" w:eastAsia="Times New Roman" w:hAnsi="Arial Narrow" w:cs="Arial"/>
            <w:sz w:val="20"/>
            <w:szCs w:val="20"/>
            <w:lang w:eastAsia="fr-FR"/>
          </w:rPr>
          <w:t>cizwilly@yahoo.fr</w:t>
        </w:r>
      </w:hyperlink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 </w:t>
      </w:r>
      <w:r w:rsidRPr="00216161">
        <w:rPr>
          <w:rStyle w:val="Lienhypertexte"/>
          <w:rFonts w:ascii="Arial Narrow" w:eastAsia="Times New Roman" w:hAnsi="Arial Narrow" w:cs="Arial"/>
          <w:color w:val="auto"/>
          <w:sz w:val="20"/>
          <w:szCs w:val="20"/>
          <w:u w:val="none"/>
          <w:lang w:eastAsia="fr-FR"/>
        </w:rPr>
        <w:t>ou encore peuvent être consultés au sit</w:t>
      </w:r>
      <w:r w:rsidR="00503D3B" w:rsidRPr="00216161">
        <w:rPr>
          <w:rStyle w:val="Lienhypertexte"/>
          <w:rFonts w:ascii="Arial Narrow" w:eastAsia="Times New Roman" w:hAnsi="Arial Narrow" w:cs="Arial"/>
          <w:color w:val="auto"/>
          <w:sz w:val="20"/>
          <w:szCs w:val="20"/>
          <w:u w:val="none"/>
          <w:lang w:eastAsia="fr-FR"/>
        </w:rPr>
        <w:t>e suivant </w:t>
      </w:r>
      <w:r w:rsidR="00503D3B" w:rsidRPr="00216161">
        <w:rPr>
          <w:rStyle w:val="Lienhypertexte"/>
          <w:rFonts w:ascii="Arial Narrow" w:eastAsia="Times New Roman" w:hAnsi="Arial Narrow" w:cs="Arial"/>
          <w:sz w:val="20"/>
          <w:szCs w:val="20"/>
          <w:u w:val="none"/>
          <w:lang w:eastAsia="fr-FR"/>
        </w:rPr>
        <w:t>:</w:t>
      </w:r>
      <w:r w:rsidR="00503D3B" w:rsidRPr="00C65526">
        <w:rPr>
          <w:rStyle w:val="Lienhypertexte"/>
          <w:rFonts w:ascii="Arial Narrow" w:eastAsia="Times New Roman" w:hAnsi="Arial Narrow" w:cs="Arial"/>
          <w:sz w:val="20"/>
          <w:szCs w:val="20"/>
          <w:lang w:eastAsia="fr-FR"/>
        </w:rPr>
        <w:t xml:space="preserve"> </w:t>
      </w:r>
      <w:hyperlink r:id="rId10" w:history="1">
        <w:r w:rsidR="00216161" w:rsidRPr="00FF7CB3">
          <w:rPr>
            <w:rStyle w:val="Lienhypertexte"/>
            <w:rFonts w:ascii="Arial Narrow" w:eastAsia="Times New Roman" w:hAnsi="Arial Narrow" w:cs="Arial"/>
            <w:sz w:val="20"/>
            <w:szCs w:val="20"/>
            <w:lang w:eastAsia="fr-FR"/>
          </w:rPr>
          <w:t>www.regideso.bi</w:t>
        </w:r>
      </w:hyperlink>
      <w:r w:rsidR="00503D3B" w:rsidRPr="00C65526">
        <w:rPr>
          <w:rStyle w:val="Lienhypertexte"/>
          <w:rFonts w:ascii="Arial Narrow" w:eastAsia="Times New Roman" w:hAnsi="Arial Narrow" w:cs="Arial"/>
          <w:sz w:val="20"/>
          <w:szCs w:val="20"/>
          <w:lang w:eastAsia="fr-FR"/>
        </w:rPr>
        <w:t>.</w:t>
      </w:r>
    </w:p>
    <w:p w:rsidR="009864C3" w:rsidRPr="00C65526" w:rsidRDefault="009864C3" w:rsidP="009864C3">
      <w:pPr>
        <w:pStyle w:val="Paragraphedeliste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9864C3" w:rsidRPr="00C65526" w:rsidRDefault="00503D3B" w:rsidP="00216161">
      <w:pPr>
        <w:pStyle w:val="Paragraphedeliste"/>
        <w:numPr>
          <w:ilvl w:val="0"/>
          <w:numId w:val="1"/>
        </w:numPr>
        <w:spacing w:after="120" w:line="276" w:lineRule="auto"/>
        <w:ind w:left="360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La Firme</w:t>
      </w:r>
      <w:r w:rsidR="009864C3"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sera </w:t>
      </w:r>
      <w:r w:rsidR="00C65526" w:rsidRPr="00C65526">
        <w:rPr>
          <w:rFonts w:ascii="Arial Narrow" w:eastAsia="Times New Roman" w:hAnsi="Arial Narrow" w:cs="Arial"/>
          <w:sz w:val="20"/>
          <w:szCs w:val="20"/>
          <w:lang w:eastAsia="fr-FR"/>
        </w:rPr>
        <w:t>sélectionnée</w:t>
      </w:r>
      <w:r w:rsidR="009864C3"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en accord avec les procédures définies dans le Règlement de passation des marchés pour la sélection 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Fondés sur la Qualité et Coûts (SFQC)</w:t>
      </w:r>
      <w:r w:rsidR="009864C3" w:rsidRPr="00C65526">
        <w:rPr>
          <w:rFonts w:ascii="Arial Narrow" w:eastAsia="Times New Roman" w:hAnsi="Arial Narrow" w:cs="Arial"/>
          <w:sz w:val="20"/>
          <w:szCs w:val="20"/>
          <w:lang w:eastAsia="fr-FR"/>
        </w:rPr>
        <w:t>.</w:t>
      </w:r>
      <w:r w:rsidR="009864C3" w:rsidRPr="00C65526">
        <w:rPr>
          <w:rFonts w:ascii="Arial Narrow" w:eastAsia="Times New Roman" w:hAnsi="Arial Narrow" w:cs="Arial"/>
          <w:sz w:val="20"/>
          <w:szCs w:val="20"/>
          <w:lang w:eastAsia="fr-FR"/>
        </w:rPr>
        <w:br/>
      </w:r>
    </w:p>
    <w:p w:rsidR="009864C3" w:rsidRPr="00C65526" w:rsidRDefault="009864C3" w:rsidP="009864C3">
      <w:pPr>
        <w:pStyle w:val="Paragraphedeliste"/>
        <w:numPr>
          <w:ilvl w:val="0"/>
          <w:numId w:val="1"/>
        </w:numPr>
        <w:spacing w:after="120" w:line="276" w:lineRule="auto"/>
        <w:ind w:left="360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Le dossier de</w:t>
      </w:r>
      <w:r w:rsidR="00503D3B"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la firme Candidate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en version </w:t>
      </w:r>
      <w:r w:rsidR="00503D3B" w:rsidRPr="00C65526">
        <w:rPr>
          <w:rFonts w:ascii="Arial Narrow" w:eastAsia="Times New Roman" w:hAnsi="Arial Narrow" w:cs="Arial"/>
          <w:sz w:val="20"/>
          <w:szCs w:val="20"/>
          <w:lang w:eastAsia="fr-FR"/>
        </w:rPr>
        <w:t>électronique adressé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aux adresses e-mail ci-haut mentionnés au point (2) sous format PDF et composés :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 xml:space="preserve">Expérience et compréhension des secteurs du solaire et de la cuisson économe et propre en Afrique Sub-Saharienne (minimum deux années) 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>Antécédents réussis dans la conception, la structuration et la gestion de fonds de subventions, y compris expérience dans la gestion de FBR ayant pour but de stimuler le marché ; idéalement des fonds crées par des banques multilatérales de développement et/ou institutions financières de développement et/ou agences bilatérales d’assistance au développement (minimum trois années)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eastAsiaTheme="minorEastAsia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 xml:space="preserve">Compréhension des facteurs de succès des entreprises de fabrication et distribution de foyers a biomasse 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C65526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 xml:space="preserve">Représentation adéquate au Burundi pour gérer la coopération et les </w:t>
      </w:r>
      <w:r w:rsidR="00216161" w:rsidRPr="00C65526">
        <w:rPr>
          <w:rFonts w:ascii="Arial Narrow" w:hAnsi="Arial Narrow" w:cs="Tahoma"/>
          <w:color w:val="000000" w:themeColor="text1"/>
          <w:sz w:val="20"/>
          <w:szCs w:val="20"/>
        </w:rPr>
        <w:t>comptes rendus</w:t>
      </w:r>
      <w:r w:rsidR="00216161">
        <w:rPr>
          <w:rFonts w:ascii="Arial Narrow" w:hAnsi="Arial Narrow" w:cs="Tahoma"/>
          <w:color w:val="000000" w:themeColor="text1"/>
          <w:sz w:val="20"/>
          <w:szCs w:val="20"/>
        </w:rPr>
        <w:t xml:space="preserve"> à</w:t>
      </w:r>
      <w:r w:rsidRPr="00C65526">
        <w:rPr>
          <w:rFonts w:ascii="Arial Narrow" w:hAnsi="Arial Narrow" w:cs="Tahoma"/>
          <w:color w:val="000000" w:themeColor="text1"/>
          <w:sz w:val="20"/>
          <w:szCs w:val="20"/>
        </w:rPr>
        <w:t xml:space="preserve"> l’UCP et la relation avec les demandeurs et les bénéficiaires des subventions (y compris la sensibilisation du marché, la stimulation de la demande, et la diligence raisonnable)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>Expérience dans la gestion des relations et comptes rendus aux les parties prenantes gouvernementales et a de larges institutions financières de développement est hautement souhaitée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 xml:space="preserve">Expérience ou compréhension du marché burundais est également souhaitable </w:t>
      </w:r>
    </w:p>
    <w:p w:rsidR="00C65526" w:rsidRPr="00C65526" w:rsidRDefault="00C65526" w:rsidP="00C65526">
      <w:pPr>
        <w:numPr>
          <w:ilvl w:val="0"/>
          <w:numId w:val="15"/>
        </w:numPr>
        <w:spacing w:after="120" w:line="240" w:lineRule="auto"/>
        <w:ind w:left="720"/>
        <w:contextualSpacing/>
        <w:jc w:val="both"/>
        <w:rPr>
          <w:rFonts w:ascii="Arial Narrow" w:eastAsiaTheme="minorEastAsia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 xml:space="preserve">Doit avoir délivré avec succès au moins deux autres projets similaires au cours des dix dernières années. Les similarités devant être : la taille, la complexité, la technologie, le contexte/environnement opérationnel et le cadre économique et social du pays client </w:t>
      </w:r>
    </w:p>
    <w:p w:rsidR="00C65526" w:rsidRPr="00C65526" w:rsidRDefault="00C65526" w:rsidP="00C65526">
      <w:pPr>
        <w:autoSpaceDE w:val="0"/>
        <w:autoSpaceDN w:val="0"/>
        <w:adjustRightInd w:val="0"/>
        <w:jc w:val="both"/>
        <w:rPr>
          <w:rFonts w:ascii="Arial Narrow" w:hAnsi="Arial Narrow" w:cs="Tahoma"/>
          <w:sz w:val="20"/>
          <w:szCs w:val="20"/>
        </w:rPr>
      </w:pPr>
    </w:p>
    <w:p w:rsidR="00C65526" w:rsidRPr="00C65526" w:rsidRDefault="00C65526" w:rsidP="00C65526">
      <w:pPr>
        <w:tabs>
          <w:tab w:val="left" w:pos="720"/>
          <w:tab w:val="left" w:pos="1170"/>
          <w:tab w:val="left" w:pos="1260"/>
          <w:tab w:val="left" w:pos="1620"/>
        </w:tabs>
        <w:spacing w:before="120"/>
        <w:jc w:val="both"/>
        <w:rPr>
          <w:rFonts w:ascii="Arial Narrow" w:hAnsi="Arial Narrow" w:cs="Tahoma"/>
          <w:i/>
          <w:iCs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 xml:space="preserve">L’équipe du consultant devra inclure les experts clés suivants (répartition équitable femme/homme fortement encouragée), et pourra comprendre d’autres rôles suggérés : </w:t>
      </w:r>
      <w:r w:rsidRPr="00C65526">
        <w:rPr>
          <w:rFonts w:ascii="Arial Narrow" w:hAnsi="Arial Narrow" w:cs="Tahoma"/>
          <w:i/>
          <w:iCs/>
          <w:sz w:val="20"/>
          <w:szCs w:val="20"/>
        </w:rPr>
        <w:t>Experts Clés requis :</w:t>
      </w:r>
    </w:p>
    <w:p w:rsidR="00C65526" w:rsidRPr="00C65526" w:rsidRDefault="00C65526" w:rsidP="00C65526">
      <w:pPr>
        <w:pStyle w:val="Paragraphedeliste"/>
        <w:numPr>
          <w:ilvl w:val="0"/>
          <w:numId w:val="20"/>
        </w:numPr>
        <w:tabs>
          <w:tab w:val="left" w:pos="720"/>
          <w:tab w:val="left" w:pos="1170"/>
          <w:tab w:val="left" w:pos="1260"/>
          <w:tab w:val="left" w:pos="1620"/>
        </w:tabs>
        <w:spacing w:before="120"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>Chef d’Equipe</w:t>
      </w:r>
      <w:r w:rsidR="00216161">
        <w:rPr>
          <w:rFonts w:ascii="Arial Narrow" w:hAnsi="Arial Narrow" w:cs="Tahoma"/>
          <w:sz w:val="20"/>
          <w:szCs w:val="20"/>
        </w:rPr>
        <w:t> ;</w:t>
      </w:r>
      <w:r w:rsidRPr="00C65526">
        <w:rPr>
          <w:rFonts w:ascii="Arial Narrow" w:hAnsi="Arial Narrow" w:cs="Tahoma"/>
          <w:sz w:val="20"/>
          <w:szCs w:val="20"/>
        </w:rPr>
        <w:t xml:space="preserve"> </w:t>
      </w:r>
    </w:p>
    <w:p w:rsidR="00C65526" w:rsidRPr="00C65526" w:rsidRDefault="00C65526" w:rsidP="00C65526">
      <w:pPr>
        <w:pStyle w:val="Paragraphedeliste"/>
        <w:numPr>
          <w:ilvl w:val="0"/>
          <w:numId w:val="20"/>
        </w:numPr>
        <w:tabs>
          <w:tab w:val="left" w:pos="720"/>
          <w:tab w:val="left" w:pos="1170"/>
          <w:tab w:val="left" w:pos="1260"/>
          <w:tab w:val="left" w:pos="1620"/>
        </w:tabs>
        <w:spacing w:before="120"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>Responsable de Subventions Senior #1– Guichets 1 et 2</w:t>
      </w:r>
    </w:p>
    <w:p w:rsidR="00C65526" w:rsidRPr="00C65526" w:rsidRDefault="00C65526" w:rsidP="00C65526">
      <w:pPr>
        <w:pStyle w:val="Paragraphedeliste"/>
        <w:numPr>
          <w:ilvl w:val="0"/>
          <w:numId w:val="20"/>
        </w:numPr>
        <w:tabs>
          <w:tab w:val="left" w:pos="720"/>
          <w:tab w:val="left" w:pos="1170"/>
          <w:tab w:val="left" w:pos="1260"/>
          <w:tab w:val="left" w:pos="1620"/>
        </w:tabs>
        <w:spacing w:before="120"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>Responsable FBR Senior #2– Guichets 3 FBR</w:t>
      </w:r>
    </w:p>
    <w:p w:rsidR="00C65526" w:rsidRPr="00C65526" w:rsidRDefault="00C65526" w:rsidP="004B455F">
      <w:pPr>
        <w:pStyle w:val="Paragraphedeliste"/>
        <w:numPr>
          <w:ilvl w:val="0"/>
          <w:numId w:val="21"/>
        </w:numPr>
        <w:tabs>
          <w:tab w:val="left" w:pos="720"/>
          <w:tab w:val="left" w:pos="1170"/>
          <w:tab w:val="left" w:pos="1260"/>
          <w:tab w:val="left" w:pos="1620"/>
        </w:tabs>
        <w:spacing w:before="120" w:after="0" w:line="240" w:lineRule="auto"/>
        <w:rPr>
          <w:rFonts w:ascii="Arial Narrow" w:hAnsi="Arial Narrow" w:cs="Tahoma"/>
          <w:i/>
          <w:iCs/>
          <w:sz w:val="20"/>
          <w:szCs w:val="20"/>
        </w:rPr>
      </w:pPr>
      <w:r w:rsidRPr="00C65526">
        <w:rPr>
          <w:rFonts w:ascii="Arial Narrow" w:hAnsi="Arial Narrow" w:cs="Tahoma"/>
          <w:sz w:val="20"/>
          <w:szCs w:val="20"/>
        </w:rPr>
        <w:t>Experts Junior(s) et/ou Analyste(s) pour Guichets 1, 2</w:t>
      </w:r>
      <w:r w:rsidR="00216161">
        <w:rPr>
          <w:rFonts w:ascii="Arial Narrow" w:hAnsi="Arial Narrow" w:cs="Tahoma"/>
          <w:sz w:val="20"/>
          <w:szCs w:val="20"/>
        </w:rPr>
        <w:t xml:space="preserve"> et</w:t>
      </w:r>
      <w:r w:rsidRPr="00C65526">
        <w:rPr>
          <w:rFonts w:ascii="Arial Narrow" w:hAnsi="Arial Narrow" w:cs="Tahoma"/>
          <w:sz w:val="20"/>
          <w:szCs w:val="20"/>
        </w:rPr>
        <w:t xml:space="preserve"> 3</w:t>
      </w:r>
    </w:p>
    <w:p w:rsidR="00C65526" w:rsidRPr="00C65526" w:rsidRDefault="00C65526" w:rsidP="00C65526">
      <w:pPr>
        <w:pStyle w:val="Paragraphedeliste"/>
        <w:numPr>
          <w:ilvl w:val="0"/>
          <w:numId w:val="21"/>
        </w:numPr>
        <w:tabs>
          <w:tab w:val="left" w:pos="720"/>
          <w:tab w:val="left" w:pos="1170"/>
          <w:tab w:val="left" w:pos="1260"/>
          <w:tab w:val="left" w:pos="1620"/>
        </w:tabs>
        <w:spacing w:before="120" w:after="0" w:line="240" w:lineRule="auto"/>
        <w:rPr>
          <w:rFonts w:ascii="Arial Narrow" w:eastAsiaTheme="minorEastAsia" w:hAnsi="Arial Narrow" w:cs="Tahoma"/>
          <w:sz w:val="20"/>
          <w:szCs w:val="20"/>
        </w:rPr>
      </w:pPr>
      <w:r w:rsidRPr="00C65526">
        <w:rPr>
          <w:rFonts w:ascii="Arial Narrow" w:eastAsiaTheme="minorEastAsia" w:hAnsi="Arial Narrow" w:cs="Tahoma"/>
          <w:sz w:val="20"/>
          <w:szCs w:val="20"/>
        </w:rPr>
        <w:t>Autres spécialistes ad-hoc (genre, business, formation, etc.)</w:t>
      </w:r>
    </w:p>
    <w:p w:rsidR="00C65526" w:rsidRPr="00C65526" w:rsidRDefault="00C65526" w:rsidP="005148F3">
      <w:pPr>
        <w:tabs>
          <w:tab w:val="left" w:pos="720"/>
          <w:tab w:val="left" w:pos="1170"/>
          <w:tab w:val="left" w:pos="1260"/>
          <w:tab w:val="left" w:pos="1620"/>
        </w:tabs>
        <w:rPr>
          <w:rFonts w:ascii="Arial Narrow" w:hAnsi="Arial Narrow" w:cs="Tahoma"/>
          <w:sz w:val="20"/>
          <w:szCs w:val="20"/>
        </w:rPr>
      </w:pPr>
    </w:p>
    <w:p w:rsidR="00C65526" w:rsidRPr="00C65526" w:rsidRDefault="00C65526" w:rsidP="00C65526">
      <w:pPr>
        <w:pStyle w:val="Paragraphedelist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526">
        <w:rPr>
          <w:rFonts w:ascii="Arial Narrow" w:eastAsia="Times New Roman" w:hAnsi="Arial Narrow" w:cs="Arial"/>
          <w:sz w:val="20"/>
          <w:szCs w:val="20"/>
        </w:rPr>
        <w:t>Il est p</w:t>
      </w:r>
      <w:bookmarkStart w:id="0" w:name="_GoBack"/>
      <w:bookmarkEnd w:id="0"/>
      <w:r w:rsidRPr="00C65526">
        <w:rPr>
          <w:rFonts w:ascii="Arial Narrow" w:eastAsia="Times New Roman" w:hAnsi="Arial Narrow" w:cs="Arial"/>
          <w:sz w:val="20"/>
          <w:szCs w:val="20"/>
        </w:rPr>
        <w:t>orté à l’attention de</w:t>
      </w:r>
      <w:r w:rsidR="00136A62">
        <w:rPr>
          <w:rFonts w:ascii="Arial Narrow" w:eastAsia="Times New Roman" w:hAnsi="Arial Narrow" w:cs="Arial"/>
          <w:sz w:val="20"/>
          <w:szCs w:val="20"/>
        </w:rPr>
        <w:t xml:space="preserve"> la Firme Consultant</w:t>
      </w:r>
      <w:r w:rsidRPr="00C65526">
        <w:rPr>
          <w:rFonts w:ascii="Arial Narrow" w:eastAsia="Times New Roman" w:hAnsi="Arial Narrow" w:cs="Arial"/>
          <w:sz w:val="20"/>
          <w:szCs w:val="20"/>
        </w:rPr>
        <w:t xml:space="preserve"> que les dispositions du paragraphe 3.17 du « </w:t>
      </w:r>
      <w:r w:rsidRPr="00C65526">
        <w:rPr>
          <w:rFonts w:ascii="Arial Narrow" w:eastAsia="Times New Roman" w:hAnsi="Arial Narrow" w:cs="Arial"/>
          <w:i/>
          <w:sz w:val="20"/>
          <w:szCs w:val="20"/>
        </w:rPr>
        <w:t>Règlement de Passation des Marchés</w:t>
      </w:r>
      <w:r w:rsidRPr="00C65526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C65526">
        <w:rPr>
          <w:rFonts w:ascii="Arial Narrow" w:eastAsia="Times New Roman" w:hAnsi="Arial Narrow" w:cs="Arial"/>
          <w:i/>
          <w:sz w:val="20"/>
          <w:szCs w:val="20"/>
        </w:rPr>
        <w:t>pour les Emprunteurs sollicitant le financement des projets d’Investissement : Sélection et Emploi de Consultants par les Emprunteurs de la Banque mondiale dans le cadre des Prêts de la BIRD et des Crédits et Dons de l’AID </w:t>
      </w:r>
      <w:r w:rsidRPr="00C65526">
        <w:rPr>
          <w:rFonts w:ascii="Arial Narrow" w:eastAsia="Times New Roman" w:hAnsi="Arial Narrow" w:cs="Arial"/>
          <w:sz w:val="20"/>
          <w:szCs w:val="20"/>
        </w:rPr>
        <w:t>», Edition Juillet 2016 (révisé en novembre 2017 et en août 2018) , relatives aux règles de la Banque mondiale en matière de conflit d’intérêts sont applicables</w:t>
      </w:r>
    </w:p>
    <w:p w:rsidR="00C65526" w:rsidRPr="00C65526" w:rsidRDefault="00C65526" w:rsidP="00C65526">
      <w:pPr>
        <w:pStyle w:val="Paragraphedeliste"/>
        <w:spacing w:before="100" w:beforeAutospacing="1"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C65526" w:rsidRPr="00C65526" w:rsidRDefault="00C65526" w:rsidP="00C65526">
      <w:pPr>
        <w:pStyle w:val="Paragraphedelist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C65526">
        <w:rPr>
          <w:rFonts w:ascii="Arial Narrow" w:eastAsia="Times New Roman" w:hAnsi="Arial Narrow" w:cs="Arial"/>
          <w:sz w:val="20"/>
          <w:szCs w:val="20"/>
        </w:rPr>
        <w:t xml:space="preserve">Des informations supplémentaires peuvent être obtenues </w:t>
      </w:r>
      <w:r w:rsidR="00136A62">
        <w:rPr>
          <w:rFonts w:ascii="Arial Narrow" w:eastAsia="Times New Roman" w:hAnsi="Arial Narrow" w:cs="Arial"/>
          <w:sz w:val="20"/>
          <w:szCs w:val="20"/>
        </w:rPr>
        <w:t xml:space="preserve">par voie électronique en soumettant des requêtes aux emails mentionnés au point 2 de la </w:t>
      </w:r>
      <w:r w:rsidR="007B3304">
        <w:rPr>
          <w:rFonts w:ascii="Arial Narrow" w:eastAsia="Times New Roman" w:hAnsi="Arial Narrow" w:cs="Arial"/>
          <w:sz w:val="20"/>
          <w:szCs w:val="20"/>
        </w:rPr>
        <w:t>présente</w:t>
      </w:r>
      <w:r w:rsidRPr="00C65526">
        <w:rPr>
          <w:rFonts w:ascii="Arial Narrow" w:eastAsia="Times New Roman" w:hAnsi="Arial Narrow" w:cs="Arial"/>
          <w:sz w:val="20"/>
          <w:szCs w:val="20"/>
        </w:rPr>
        <w:t xml:space="preserve">. </w:t>
      </w:r>
    </w:p>
    <w:p w:rsidR="00C65526" w:rsidRPr="00C65526" w:rsidRDefault="00C65526" w:rsidP="00C65526">
      <w:pPr>
        <w:pStyle w:val="Paragraphedeliste"/>
        <w:spacing w:before="100" w:beforeAutospacing="1"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C65526" w:rsidRPr="00C65526" w:rsidRDefault="00C65526" w:rsidP="00C65526">
      <w:pPr>
        <w:pStyle w:val="Paragraphedelist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C65526">
        <w:rPr>
          <w:rFonts w:ascii="Arial Narrow" w:eastAsia="Times New Roman" w:hAnsi="Arial Narrow" w:cs="Arial"/>
          <w:sz w:val="20"/>
          <w:szCs w:val="20"/>
        </w:rPr>
        <w:t>Les</w:t>
      </w:r>
      <w:r w:rsidRPr="00C65526">
        <w:rPr>
          <w:rFonts w:ascii="Arial Narrow" w:hAnsi="Arial Narrow" w:cs="Arial"/>
          <w:sz w:val="20"/>
          <w:szCs w:val="20"/>
        </w:rPr>
        <w:t xml:space="preserve"> manifestations d’intérêt écrites en français doivent être </w:t>
      </w:r>
      <w:r w:rsidR="007B3304">
        <w:rPr>
          <w:rFonts w:ascii="Arial Narrow" w:hAnsi="Arial Narrow" w:cs="Arial"/>
          <w:sz w:val="20"/>
          <w:szCs w:val="20"/>
        </w:rPr>
        <w:t xml:space="preserve">transmis </w:t>
      </w:r>
      <w:r w:rsidR="00216161">
        <w:rPr>
          <w:rFonts w:ascii="Arial Narrow" w:hAnsi="Arial Narrow" w:cs="Arial"/>
          <w:sz w:val="20"/>
          <w:szCs w:val="20"/>
        </w:rPr>
        <w:t>aux adresses</w:t>
      </w:r>
      <w:r w:rsidR="00136A62">
        <w:rPr>
          <w:rFonts w:ascii="Arial Narrow" w:hAnsi="Arial Narrow" w:cs="Arial"/>
          <w:sz w:val="20"/>
          <w:szCs w:val="20"/>
        </w:rPr>
        <w:t xml:space="preserve"> E-mails </w:t>
      </w:r>
      <w:r w:rsidR="00216161">
        <w:rPr>
          <w:rFonts w:ascii="Arial Narrow" w:hAnsi="Arial Narrow" w:cs="Arial"/>
          <w:sz w:val="20"/>
          <w:szCs w:val="20"/>
        </w:rPr>
        <w:t>mentionnés</w:t>
      </w:r>
      <w:r w:rsidR="00136A62">
        <w:rPr>
          <w:rFonts w:ascii="Arial Narrow" w:hAnsi="Arial Narrow" w:cs="Arial"/>
          <w:sz w:val="20"/>
          <w:szCs w:val="20"/>
        </w:rPr>
        <w:t xml:space="preserve"> au point 2 de la </w:t>
      </w:r>
      <w:r w:rsidR="00216161">
        <w:rPr>
          <w:rFonts w:ascii="Arial Narrow" w:hAnsi="Arial Narrow" w:cs="Arial"/>
          <w:sz w:val="20"/>
          <w:szCs w:val="20"/>
        </w:rPr>
        <w:t xml:space="preserve">présente </w:t>
      </w:r>
      <w:r w:rsidR="00216161" w:rsidRPr="00C65526">
        <w:rPr>
          <w:rFonts w:ascii="Arial Narrow" w:hAnsi="Arial Narrow" w:cs="Arial"/>
          <w:sz w:val="20"/>
          <w:szCs w:val="20"/>
        </w:rPr>
        <w:t>au</w:t>
      </w:r>
      <w:r w:rsidRPr="00216161">
        <w:rPr>
          <w:rFonts w:ascii="Arial Narrow" w:hAnsi="Arial Narrow" w:cs="Arial"/>
          <w:b/>
          <w:sz w:val="20"/>
          <w:szCs w:val="20"/>
        </w:rPr>
        <w:t xml:space="preserve"> plus tard</w:t>
      </w:r>
      <w:r w:rsidRPr="00216161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216161">
        <w:rPr>
          <w:rFonts w:ascii="Arial Narrow" w:hAnsi="Arial Narrow" w:cs="Arial"/>
          <w:b/>
          <w:sz w:val="20"/>
          <w:szCs w:val="20"/>
        </w:rPr>
        <w:t xml:space="preserve">le </w:t>
      </w:r>
      <w:r w:rsidR="00216161" w:rsidRPr="00216161">
        <w:rPr>
          <w:rFonts w:ascii="Arial Narrow" w:eastAsia="Times New Roman" w:hAnsi="Arial Narrow" w:cs="Arial"/>
          <w:b/>
          <w:sz w:val="20"/>
          <w:szCs w:val="20"/>
          <w:lang w:eastAsia="fr-FR"/>
        </w:rPr>
        <w:t>13</w:t>
      </w:r>
      <w:r w:rsidRPr="00216161">
        <w:rPr>
          <w:rFonts w:ascii="Arial Narrow" w:eastAsia="Times New Roman" w:hAnsi="Arial Narrow" w:cs="Arial"/>
          <w:b/>
          <w:sz w:val="20"/>
          <w:szCs w:val="20"/>
          <w:lang w:eastAsia="fr-FR"/>
        </w:rPr>
        <w:t>/0</w:t>
      </w:r>
      <w:r w:rsidR="00216161" w:rsidRPr="00216161">
        <w:rPr>
          <w:rFonts w:ascii="Arial Narrow" w:eastAsia="Times New Roman" w:hAnsi="Arial Narrow" w:cs="Arial"/>
          <w:b/>
          <w:sz w:val="20"/>
          <w:szCs w:val="20"/>
          <w:lang w:eastAsia="fr-FR"/>
        </w:rPr>
        <w:t>7</w:t>
      </w:r>
      <w:r w:rsidRPr="00216161">
        <w:rPr>
          <w:rFonts w:ascii="Arial Narrow" w:eastAsia="Times New Roman" w:hAnsi="Arial Narrow" w:cs="Arial"/>
          <w:b/>
          <w:sz w:val="20"/>
          <w:szCs w:val="20"/>
          <w:lang w:eastAsia="fr-FR"/>
        </w:rPr>
        <w:t>/</w:t>
      </w:r>
      <w:r w:rsidR="00216161" w:rsidRPr="00216161">
        <w:rPr>
          <w:rFonts w:ascii="Arial Narrow" w:eastAsia="Times New Roman" w:hAnsi="Arial Narrow" w:cs="Arial"/>
          <w:b/>
          <w:sz w:val="20"/>
          <w:szCs w:val="20"/>
          <w:lang w:eastAsia="fr-FR"/>
        </w:rPr>
        <w:t>2021 à</w:t>
      </w:r>
      <w:r w:rsidRPr="00216161">
        <w:rPr>
          <w:rFonts w:ascii="Arial Narrow" w:eastAsia="Times New Roman" w:hAnsi="Arial Narrow" w:cs="Arial"/>
          <w:b/>
          <w:sz w:val="20"/>
          <w:szCs w:val="20"/>
          <w:lang w:eastAsia="fr-FR"/>
        </w:rPr>
        <w:t xml:space="preserve"> 15 heures</w:t>
      </w:r>
      <w:r w:rsidRPr="00216161">
        <w:rPr>
          <w:rFonts w:ascii="Arial Narrow" w:hAnsi="Arial Narrow" w:cs="Arial"/>
          <w:b/>
          <w:sz w:val="20"/>
          <w:szCs w:val="20"/>
        </w:rPr>
        <w:t xml:space="preserve"> heure locale </w:t>
      </w:r>
      <w:r w:rsidRPr="00C65526">
        <w:rPr>
          <w:rFonts w:ascii="Arial Narrow" w:hAnsi="Arial Narrow" w:cs="Arial"/>
          <w:sz w:val="20"/>
          <w:szCs w:val="20"/>
        </w:rPr>
        <w:t xml:space="preserve">(GMT +2) </w:t>
      </w:r>
      <w:r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avec mention : « </w:t>
      </w:r>
      <w:r w:rsidR="00216161"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CANDIDATURE AU POSTE</w:t>
      </w:r>
      <w:r w:rsidR="00216161" w:rsidRPr="00136A62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 xml:space="preserve"> </w:t>
      </w:r>
      <w:r w:rsidR="00216161" w:rsidRPr="00136A62">
        <w:rPr>
          <w:rFonts w:ascii="Arial Narrow" w:eastAsia="Times New Roman" w:hAnsi="Arial Narrow" w:cs="Arial"/>
          <w:b/>
          <w:sz w:val="20"/>
          <w:szCs w:val="20"/>
          <w:lang w:eastAsia="fr-FR"/>
        </w:rPr>
        <w:t>ADMINISTRATEUR-GESTIONNAIRE INTERNATIONAL DE FONDS DE SUBVENTION DE LA COMPOSANTE 3 DU PROJET SOLEIL-NYAKIRIZA</w:t>
      </w:r>
      <w:r w:rsidR="00216161"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 xml:space="preserve"> » </w:t>
      </w:r>
      <w:r w:rsidR="00216161"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  </w:t>
      </w:r>
    </w:p>
    <w:p w:rsidR="00C65526" w:rsidRPr="00C65526" w:rsidRDefault="00C65526" w:rsidP="00C65526">
      <w:pPr>
        <w:pStyle w:val="Paragraphedeliste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C65526" w:rsidRPr="00216161" w:rsidRDefault="00C65526" w:rsidP="00C65526">
      <w:pPr>
        <w:spacing w:after="0" w:line="276" w:lineRule="auto"/>
        <w:ind w:left="72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216161">
        <w:rPr>
          <w:rFonts w:ascii="Arial Narrow" w:hAnsi="Arial Narrow" w:cs="Arial"/>
          <w:b/>
          <w:sz w:val="20"/>
          <w:szCs w:val="20"/>
          <w:u w:val="single"/>
        </w:rPr>
        <w:t>A l’attention de :</w:t>
      </w:r>
    </w:p>
    <w:p w:rsidR="00C65526" w:rsidRPr="00C65526" w:rsidRDefault="00C65526" w:rsidP="00C65526">
      <w:pPr>
        <w:spacing w:after="0" w:line="276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C65526">
        <w:rPr>
          <w:rFonts w:ascii="Arial Narrow" w:hAnsi="Arial Narrow" w:cs="Arial"/>
          <w:b/>
          <w:sz w:val="20"/>
          <w:szCs w:val="20"/>
        </w:rPr>
        <w:t xml:space="preserve">Monsieur le Directeur Général de l’Energie </w:t>
      </w:r>
    </w:p>
    <w:p w:rsidR="00C65526" w:rsidRPr="00C65526" w:rsidRDefault="00C65526" w:rsidP="00C65526">
      <w:pPr>
        <w:spacing w:after="0" w:line="276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C65526">
        <w:rPr>
          <w:rFonts w:ascii="Arial Narrow" w:hAnsi="Arial Narrow" w:cs="Arial"/>
          <w:b/>
          <w:sz w:val="20"/>
          <w:szCs w:val="20"/>
        </w:rPr>
        <w:t>Projet Soleil-NYAKIRIZA,</w:t>
      </w:r>
    </w:p>
    <w:p w:rsidR="00C65526" w:rsidRPr="00C65526" w:rsidRDefault="00C65526" w:rsidP="00C65526">
      <w:pPr>
        <w:spacing w:after="0" w:line="276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C65526">
        <w:rPr>
          <w:rFonts w:ascii="Arial Narrow" w:hAnsi="Arial Narrow" w:cs="Arial"/>
          <w:b/>
          <w:sz w:val="20"/>
          <w:szCs w:val="20"/>
        </w:rPr>
        <w:t xml:space="preserve">Boulevard de l’UPRONA Building NYOGOZI, </w:t>
      </w:r>
    </w:p>
    <w:p w:rsidR="00C65526" w:rsidRPr="00C65526" w:rsidRDefault="00C65526" w:rsidP="00C65526">
      <w:pPr>
        <w:spacing w:after="0" w:line="276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C65526"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t>Secrétariat de la Direction Générale d’Energie</w:t>
      </w:r>
      <w:r w:rsidR="00216161">
        <w:rPr>
          <w:rFonts w:ascii="Arial Narrow" w:hAnsi="Arial Narrow" w:cs="Arial"/>
          <w:b/>
          <w:sz w:val="20"/>
          <w:szCs w:val="20"/>
        </w:rPr>
        <w:t xml:space="preserve">, </w:t>
      </w:r>
      <w:r w:rsidRPr="00C65526">
        <w:rPr>
          <w:rFonts w:ascii="Arial Narrow" w:hAnsi="Arial Narrow" w:cs="Arial"/>
          <w:b/>
          <w:sz w:val="20"/>
          <w:szCs w:val="20"/>
        </w:rPr>
        <w:t xml:space="preserve">2ème étage,  </w:t>
      </w:r>
    </w:p>
    <w:p w:rsidR="00C65526" w:rsidRPr="00C65526" w:rsidRDefault="00C65526" w:rsidP="00C65526">
      <w:pPr>
        <w:spacing w:after="0" w:line="276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C65526">
        <w:rPr>
          <w:rFonts w:ascii="Arial Narrow" w:hAnsi="Arial Narrow" w:cs="Arial"/>
          <w:b/>
          <w:sz w:val="20"/>
          <w:szCs w:val="20"/>
        </w:rPr>
        <w:t>BP : 745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> </w:t>
      </w:r>
      <w:r w:rsidRPr="00C65526">
        <w:rPr>
          <w:rFonts w:ascii="Arial Narrow" w:hAnsi="Arial Narrow" w:cs="Arial"/>
          <w:b/>
          <w:sz w:val="20"/>
          <w:szCs w:val="20"/>
        </w:rPr>
        <w:t>BUJUMBURA / BURUNDI</w:t>
      </w:r>
      <w:r w:rsidRPr="00C65526">
        <w:rPr>
          <w:rFonts w:ascii="Arial Narrow" w:eastAsia="Times New Roman" w:hAnsi="Arial Narrow" w:cs="Arial"/>
          <w:sz w:val="20"/>
          <w:szCs w:val="20"/>
          <w:lang w:eastAsia="fr-FR"/>
        </w:rPr>
        <w:t xml:space="preserve">; </w:t>
      </w:r>
      <w:r w:rsidRPr="00C65526">
        <w:rPr>
          <w:rFonts w:ascii="Arial Narrow" w:hAnsi="Arial Narrow" w:cs="Arial"/>
          <w:b/>
          <w:sz w:val="20"/>
          <w:szCs w:val="20"/>
        </w:rPr>
        <w:t>Tél : (0257) 22 22 38</w:t>
      </w:r>
      <w:r w:rsidR="00216161">
        <w:rPr>
          <w:rFonts w:ascii="Arial Narrow" w:hAnsi="Arial Narrow" w:cs="Arial"/>
          <w:b/>
          <w:sz w:val="20"/>
          <w:szCs w:val="20"/>
        </w:rPr>
        <w:t xml:space="preserve"> </w:t>
      </w:r>
      <w:r w:rsidRPr="00C65526">
        <w:rPr>
          <w:rFonts w:ascii="Arial Narrow" w:hAnsi="Arial Narrow" w:cs="Arial"/>
          <w:b/>
          <w:sz w:val="20"/>
          <w:szCs w:val="20"/>
        </w:rPr>
        <w:t xml:space="preserve">88 </w:t>
      </w:r>
    </w:p>
    <w:p w:rsidR="00C65526" w:rsidRPr="00C65526" w:rsidRDefault="00C65526" w:rsidP="00C65526">
      <w:pPr>
        <w:pStyle w:val="Paragraphedeliste"/>
        <w:spacing w:after="120" w:line="276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C65526">
        <w:rPr>
          <w:rFonts w:ascii="Arial Narrow" w:hAnsi="Arial Narrow" w:cs="Arial"/>
          <w:b/>
          <w:sz w:val="20"/>
          <w:szCs w:val="20"/>
        </w:rPr>
        <w:t xml:space="preserve">  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65526">
        <w:rPr>
          <w:rFonts w:ascii="Arial Narrow" w:hAnsi="Arial Narrow" w:cs="Arial"/>
          <w:b/>
          <w:sz w:val="20"/>
          <w:szCs w:val="20"/>
        </w:rPr>
        <w:t xml:space="preserve"> </w:t>
      </w:r>
      <w:r w:rsidR="00216161" w:rsidRPr="00C65526">
        <w:rPr>
          <w:rFonts w:ascii="Arial Narrow" w:hAnsi="Arial Narrow" w:cs="Arial"/>
          <w:b/>
          <w:sz w:val="20"/>
          <w:szCs w:val="20"/>
        </w:rPr>
        <w:t>E-mail</w:t>
      </w:r>
      <w:r w:rsidRPr="00C65526">
        <w:rPr>
          <w:rFonts w:ascii="Arial Narrow" w:hAnsi="Arial Narrow" w:cs="Arial"/>
          <w:b/>
          <w:sz w:val="20"/>
          <w:szCs w:val="20"/>
        </w:rPr>
        <w:t xml:space="preserve"> : ndamartin2001@yahoo.fr, cizwilly@yahoo.fr</w:t>
      </w:r>
    </w:p>
    <w:p w:rsidR="00C65526" w:rsidRPr="00C65526" w:rsidRDefault="00C65526" w:rsidP="00C65526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</w:pPr>
    </w:p>
    <w:p w:rsidR="0027229B" w:rsidRPr="00C65526" w:rsidRDefault="0027229B" w:rsidP="0027229B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27229B" w:rsidRPr="00C65526" w:rsidRDefault="0027229B" w:rsidP="0027229B">
      <w:pPr>
        <w:jc w:val="both"/>
        <w:rPr>
          <w:rFonts w:ascii="Arial Narrow" w:hAnsi="Arial Narrow" w:cs="Arial"/>
          <w:sz w:val="20"/>
          <w:szCs w:val="20"/>
        </w:rPr>
      </w:pPr>
    </w:p>
    <w:p w:rsidR="0027229B" w:rsidRDefault="0027229B" w:rsidP="0027229B">
      <w:pPr>
        <w:jc w:val="both"/>
        <w:rPr>
          <w:rFonts w:ascii="Arial Narrow" w:hAnsi="Arial Narrow" w:cs="Arial"/>
          <w:sz w:val="20"/>
          <w:szCs w:val="20"/>
        </w:rPr>
      </w:pPr>
    </w:p>
    <w:p w:rsidR="00BC1E8E" w:rsidRDefault="00BC1E8E" w:rsidP="0027229B">
      <w:pPr>
        <w:jc w:val="both"/>
        <w:rPr>
          <w:rFonts w:ascii="Arial Narrow" w:hAnsi="Arial Narrow" w:cs="Arial"/>
          <w:sz w:val="20"/>
          <w:szCs w:val="20"/>
        </w:rPr>
      </w:pPr>
    </w:p>
    <w:p w:rsidR="00BC1E8E" w:rsidRDefault="00BC1E8E" w:rsidP="0027229B">
      <w:pPr>
        <w:jc w:val="both"/>
        <w:rPr>
          <w:rFonts w:ascii="Arial Narrow" w:hAnsi="Arial Narrow" w:cs="Arial"/>
          <w:sz w:val="20"/>
          <w:szCs w:val="20"/>
        </w:rPr>
      </w:pPr>
    </w:p>
    <w:p w:rsidR="00BC1E8E" w:rsidRDefault="00BC1E8E" w:rsidP="0027229B">
      <w:pPr>
        <w:jc w:val="both"/>
        <w:rPr>
          <w:rFonts w:ascii="Arial Narrow" w:hAnsi="Arial Narrow" w:cs="Arial"/>
          <w:sz w:val="20"/>
          <w:szCs w:val="20"/>
        </w:rPr>
      </w:pPr>
    </w:p>
    <w:p w:rsidR="00BC1E8E" w:rsidRDefault="00BC1E8E" w:rsidP="0027229B">
      <w:pPr>
        <w:jc w:val="both"/>
        <w:rPr>
          <w:rFonts w:ascii="Arial Narrow" w:hAnsi="Arial Narrow" w:cs="Arial"/>
          <w:sz w:val="20"/>
          <w:szCs w:val="20"/>
        </w:rPr>
      </w:pPr>
    </w:p>
    <w:p w:rsidR="00BC1E8E" w:rsidRDefault="00BC1E8E" w:rsidP="0027229B">
      <w:pPr>
        <w:jc w:val="both"/>
        <w:rPr>
          <w:rFonts w:ascii="Arial Narrow" w:hAnsi="Arial Narrow" w:cs="Arial"/>
          <w:sz w:val="20"/>
          <w:szCs w:val="20"/>
        </w:rPr>
      </w:pPr>
    </w:p>
    <w:sectPr w:rsidR="00BC1E8E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B4" w:rsidRDefault="004613B4" w:rsidP="00BC1E8E">
      <w:pPr>
        <w:spacing w:after="0" w:line="240" w:lineRule="auto"/>
      </w:pPr>
      <w:r>
        <w:separator/>
      </w:r>
    </w:p>
  </w:endnote>
  <w:endnote w:type="continuationSeparator" w:id="0">
    <w:p w:rsidR="004613B4" w:rsidRDefault="004613B4" w:rsidP="00BC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B4" w:rsidRDefault="004613B4" w:rsidP="00BC1E8E">
      <w:pPr>
        <w:spacing w:after="0" w:line="240" w:lineRule="auto"/>
      </w:pPr>
      <w:r>
        <w:separator/>
      </w:r>
    </w:p>
  </w:footnote>
  <w:footnote w:type="continuationSeparator" w:id="0">
    <w:p w:rsidR="004613B4" w:rsidRDefault="004613B4" w:rsidP="00BC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7" w:rsidRDefault="007F78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13</w:t>
    </w:r>
    <w:r>
      <w:rPr>
        <w:rStyle w:val="Numrodepage"/>
      </w:rPr>
      <w:fldChar w:fldCharType="end"/>
    </w:r>
  </w:p>
  <w:p w:rsidR="00C56017" w:rsidRDefault="004613B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7" w:rsidRDefault="007F78AD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48F3">
      <w:rPr>
        <w:noProof/>
      </w:rPr>
      <w:t>2</w:t>
    </w:r>
    <w:r>
      <w:fldChar w:fldCharType="end"/>
    </w:r>
  </w:p>
  <w:p w:rsidR="00C56017" w:rsidRDefault="00461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D1A"/>
    <w:multiLevelType w:val="hybridMultilevel"/>
    <w:tmpl w:val="8152A78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227"/>
    <w:multiLevelType w:val="hybridMultilevel"/>
    <w:tmpl w:val="08E2443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D20A7"/>
    <w:multiLevelType w:val="hybridMultilevel"/>
    <w:tmpl w:val="8D64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F65"/>
    <w:multiLevelType w:val="hybridMultilevel"/>
    <w:tmpl w:val="9D123D8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232"/>
    <w:multiLevelType w:val="hybridMultilevel"/>
    <w:tmpl w:val="AC0E1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2C6"/>
    <w:multiLevelType w:val="hybridMultilevel"/>
    <w:tmpl w:val="5D5E3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E6C73"/>
    <w:multiLevelType w:val="hybridMultilevel"/>
    <w:tmpl w:val="8FF65A30"/>
    <w:lvl w:ilvl="0" w:tplc="7AEE694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C7140"/>
    <w:multiLevelType w:val="hybridMultilevel"/>
    <w:tmpl w:val="F85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7A0A"/>
    <w:multiLevelType w:val="hybridMultilevel"/>
    <w:tmpl w:val="240E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67A3"/>
    <w:multiLevelType w:val="hybridMultilevel"/>
    <w:tmpl w:val="FFFFFFFF"/>
    <w:lvl w:ilvl="0" w:tplc="36D4AD8C">
      <w:start w:val="1"/>
      <w:numFmt w:val="decimal"/>
      <w:lvlText w:val="%1."/>
      <w:lvlJc w:val="left"/>
      <w:pPr>
        <w:ind w:left="720" w:hanging="360"/>
      </w:pPr>
    </w:lvl>
    <w:lvl w:ilvl="1" w:tplc="867E229A">
      <w:start w:val="1"/>
      <w:numFmt w:val="lowerLetter"/>
      <w:lvlText w:val="%2."/>
      <w:lvlJc w:val="left"/>
      <w:pPr>
        <w:ind w:left="1440" w:hanging="360"/>
      </w:pPr>
    </w:lvl>
    <w:lvl w:ilvl="2" w:tplc="B07044C2">
      <w:start w:val="1"/>
      <w:numFmt w:val="lowerRoman"/>
      <w:lvlText w:val="%3."/>
      <w:lvlJc w:val="right"/>
      <w:pPr>
        <w:ind w:left="2160" w:hanging="180"/>
      </w:pPr>
    </w:lvl>
    <w:lvl w:ilvl="3" w:tplc="49522444">
      <w:start w:val="1"/>
      <w:numFmt w:val="decimal"/>
      <w:lvlText w:val="%4."/>
      <w:lvlJc w:val="left"/>
      <w:pPr>
        <w:ind w:left="2880" w:hanging="360"/>
      </w:pPr>
    </w:lvl>
    <w:lvl w:ilvl="4" w:tplc="C410426C">
      <w:start w:val="1"/>
      <w:numFmt w:val="lowerLetter"/>
      <w:lvlText w:val="%5."/>
      <w:lvlJc w:val="left"/>
      <w:pPr>
        <w:ind w:left="3600" w:hanging="360"/>
      </w:pPr>
    </w:lvl>
    <w:lvl w:ilvl="5" w:tplc="8F927C66">
      <w:start w:val="1"/>
      <w:numFmt w:val="lowerRoman"/>
      <w:lvlText w:val="%6."/>
      <w:lvlJc w:val="right"/>
      <w:pPr>
        <w:ind w:left="4320" w:hanging="180"/>
      </w:pPr>
    </w:lvl>
    <w:lvl w:ilvl="6" w:tplc="C47EAD08">
      <w:start w:val="1"/>
      <w:numFmt w:val="decimal"/>
      <w:lvlText w:val="%7."/>
      <w:lvlJc w:val="left"/>
      <w:pPr>
        <w:ind w:left="5040" w:hanging="360"/>
      </w:pPr>
    </w:lvl>
    <w:lvl w:ilvl="7" w:tplc="9636FAF6">
      <w:start w:val="1"/>
      <w:numFmt w:val="lowerLetter"/>
      <w:lvlText w:val="%8."/>
      <w:lvlJc w:val="left"/>
      <w:pPr>
        <w:ind w:left="5760" w:hanging="360"/>
      </w:pPr>
    </w:lvl>
    <w:lvl w:ilvl="8" w:tplc="4718BC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2230"/>
    <w:multiLevelType w:val="hybridMultilevel"/>
    <w:tmpl w:val="6CE2B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4348C"/>
    <w:multiLevelType w:val="hybridMultilevel"/>
    <w:tmpl w:val="110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0257"/>
    <w:multiLevelType w:val="hybridMultilevel"/>
    <w:tmpl w:val="E95CEC48"/>
    <w:lvl w:ilvl="0" w:tplc="332A5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B67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BC4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B62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A9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0EE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0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7AE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2E8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16221"/>
    <w:multiLevelType w:val="hybridMultilevel"/>
    <w:tmpl w:val="CB5406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2530"/>
    <w:multiLevelType w:val="hybridMultilevel"/>
    <w:tmpl w:val="961A0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3310"/>
    <w:multiLevelType w:val="hybridMultilevel"/>
    <w:tmpl w:val="42286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A3A24"/>
    <w:multiLevelType w:val="hybridMultilevel"/>
    <w:tmpl w:val="6010D9FA"/>
    <w:lvl w:ilvl="0" w:tplc="39942C8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696A"/>
    <w:multiLevelType w:val="hybridMultilevel"/>
    <w:tmpl w:val="9EAE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DFE"/>
    <w:multiLevelType w:val="hybridMultilevel"/>
    <w:tmpl w:val="C3DC4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23CD9"/>
    <w:multiLevelType w:val="hybridMultilevel"/>
    <w:tmpl w:val="D3AC250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802CB51E">
      <w:start w:val="1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60FD6"/>
    <w:multiLevelType w:val="hybridMultilevel"/>
    <w:tmpl w:val="3D869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2E61"/>
    <w:multiLevelType w:val="hybridMultilevel"/>
    <w:tmpl w:val="D9B0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6511D"/>
    <w:multiLevelType w:val="hybridMultilevel"/>
    <w:tmpl w:val="1D3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E2941"/>
    <w:multiLevelType w:val="hybridMultilevel"/>
    <w:tmpl w:val="C30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4B3"/>
    <w:multiLevelType w:val="hybridMultilevel"/>
    <w:tmpl w:val="0194C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24A04"/>
    <w:multiLevelType w:val="hybridMultilevel"/>
    <w:tmpl w:val="E91ED000"/>
    <w:lvl w:ilvl="0" w:tplc="BA5A931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13249"/>
    <w:multiLevelType w:val="hybridMultilevel"/>
    <w:tmpl w:val="D52444F0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D01"/>
    <w:multiLevelType w:val="hybridMultilevel"/>
    <w:tmpl w:val="E216E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768D2"/>
    <w:multiLevelType w:val="hybridMultilevel"/>
    <w:tmpl w:val="32DEBF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D0AAD"/>
    <w:multiLevelType w:val="hybridMultilevel"/>
    <w:tmpl w:val="893C67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F181A"/>
    <w:multiLevelType w:val="hybridMultilevel"/>
    <w:tmpl w:val="76E0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3"/>
  </w:num>
  <w:num w:numId="5">
    <w:abstractNumId w:val="19"/>
  </w:num>
  <w:num w:numId="6">
    <w:abstractNumId w:val="4"/>
  </w:num>
  <w:num w:numId="7">
    <w:abstractNumId w:val="0"/>
  </w:num>
  <w:num w:numId="8">
    <w:abstractNumId w:val="27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29"/>
  </w:num>
  <w:num w:numId="14">
    <w:abstractNumId w:val="9"/>
  </w:num>
  <w:num w:numId="15">
    <w:abstractNumId w:val="1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28"/>
  </w:num>
  <w:num w:numId="21">
    <w:abstractNumId w:val="14"/>
  </w:num>
  <w:num w:numId="22">
    <w:abstractNumId w:val="30"/>
  </w:num>
  <w:num w:numId="23">
    <w:abstractNumId w:val="2"/>
  </w:num>
  <w:num w:numId="24">
    <w:abstractNumId w:val="10"/>
  </w:num>
  <w:num w:numId="25">
    <w:abstractNumId w:val="15"/>
  </w:num>
  <w:num w:numId="26">
    <w:abstractNumId w:val="5"/>
  </w:num>
  <w:num w:numId="27">
    <w:abstractNumId w:val="22"/>
  </w:num>
  <w:num w:numId="28">
    <w:abstractNumId w:val="23"/>
  </w:num>
  <w:num w:numId="29">
    <w:abstractNumId w:val="11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9B"/>
    <w:rsid w:val="000B23B8"/>
    <w:rsid w:val="00136A62"/>
    <w:rsid w:val="00216161"/>
    <w:rsid w:val="0027229B"/>
    <w:rsid w:val="00300A2E"/>
    <w:rsid w:val="004613B4"/>
    <w:rsid w:val="00487A37"/>
    <w:rsid w:val="00503D3B"/>
    <w:rsid w:val="005148F3"/>
    <w:rsid w:val="007B3304"/>
    <w:rsid w:val="007F78AD"/>
    <w:rsid w:val="00820E8B"/>
    <w:rsid w:val="009864C3"/>
    <w:rsid w:val="00B147E4"/>
    <w:rsid w:val="00B2542E"/>
    <w:rsid w:val="00BC1E8E"/>
    <w:rsid w:val="00C44ABA"/>
    <w:rsid w:val="00C65526"/>
    <w:rsid w:val="00C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95A"/>
  <w15:chartTrackingRefBased/>
  <w15:docId w15:val="{152BCD22-2C0C-4404-AB80-90151AD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9B"/>
  </w:style>
  <w:style w:type="paragraph" w:styleId="Titre1">
    <w:name w:val="heading 1"/>
    <w:basedOn w:val="Normal"/>
    <w:next w:val="Normal"/>
    <w:link w:val="Titre1Car"/>
    <w:uiPriority w:val="9"/>
    <w:qFormat/>
    <w:rsid w:val="00BC1E8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55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2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722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229B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7229B"/>
    <w:rPr>
      <w:rFonts w:ascii="Calibri" w:eastAsia="Calibri" w:hAnsi="Calibri" w:cs="Times New Roman"/>
      <w:sz w:val="24"/>
      <w:szCs w:val="24"/>
      <w:lang w:val="en-US"/>
    </w:rPr>
  </w:style>
  <w:style w:type="character" w:styleId="Numrodepage">
    <w:name w:val="page number"/>
    <w:basedOn w:val="Policepardfaut"/>
    <w:semiHidden/>
    <w:rsid w:val="0027229B"/>
  </w:style>
  <w:style w:type="paragraph" w:styleId="Paragraphedeliste">
    <w:name w:val="List Paragraph"/>
    <w:aliases w:val="Single Line"/>
    <w:basedOn w:val="Normal"/>
    <w:uiPriority w:val="34"/>
    <w:qFormat/>
    <w:rsid w:val="0027229B"/>
    <w:pPr>
      <w:ind w:left="720"/>
      <w:contextualSpacing/>
    </w:pPr>
  </w:style>
  <w:style w:type="character" w:customStyle="1" w:styleId="ng-star-inserted">
    <w:name w:val="ng-star-inserted"/>
    <w:basedOn w:val="Policepardfaut"/>
    <w:rsid w:val="0027229B"/>
  </w:style>
  <w:style w:type="character" w:customStyle="1" w:styleId="Titre3Car">
    <w:name w:val="Titre 3 Car"/>
    <w:basedOn w:val="Policepardfaut"/>
    <w:link w:val="Titre3"/>
    <w:uiPriority w:val="9"/>
    <w:rsid w:val="00C655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pip">
    <w:name w:val="spip"/>
    <w:basedOn w:val="Normal"/>
    <w:rsid w:val="00C6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C65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4Car">
    <w:name w:val="Titre 4 Car"/>
    <w:basedOn w:val="Policepardfaut"/>
    <w:link w:val="Titre4"/>
    <w:uiPriority w:val="9"/>
    <w:semiHidden/>
    <w:rsid w:val="00BC1E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C1E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paragraph">
    <w:name w:val="paragraph"/>
    <w:basedOn w:val="Normal"/>
    <w:rsid w:val="00BC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utline">
    <w:name w:val="Outline"/>
    <w:basedOn w:val="Normal"/>
    <w:rsid w:val="00BC1E8E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1E8E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BC1E8E"/>
    <w:pPr>
      <w:spacing w:after="10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C1E8E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C1E8E"/>
    <w:pPr>
      <w:spacing w:after="100" w:line="240" w:lineRule="auto"/>
      <w:ind w:left="40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M4">
    <w:name w:val="toc 4"/>
    <w:basedOn w:val="Normal"/>
    <w:next w:val="Normal"/>
    <w:autoRedefine/>
    <w:uiPriority w:val="39"/>
    <w:unhideWhenUsed/>
    <w:rsid w:val="00BC1E8E"/>
    <w:pPr>
      <w:spacing w:after="100" w:line="240" w:lineRule="auto"/>
      <w:ind w:left="600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gideso.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zwilly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2021-07-02T08:57:00Z</dcterms:created>
  <dcterms:modified xsi:type="dcterms:W3CDTF">2021-07-02T08:57:00Z</dcterms:modified>
</cp:coreProperties>
</file>